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DE" w:rsidRPr="00B477DE" w:rsidRDefault="00B477DE" w:rsidP="00B477DE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477DE">
        <w:rPr>
          <w:rFonts w:ascii="Times New Roman" w:hAnsi="Times New Roman" w:cs="Times New Roman"/>
          <w:b/>
          <w:sz w:val="22"/>
          <w:szCs w:val="22"/>
        </w:rPr>
        <w:t>ŞİMŞEK ÇORAP</w:t>
      </w:r>
    </w:p>
    <w:p w:rsidR="00B477DE" w:rsidRPr="00B477DE" w:rsidRDefault="00B477DE" w:rsidP="00B477DE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B477DE">
        <w:rPr>
          <w:rFonts w:ascii="Times New Roman" w:hAnsi="Times New Roman" w:cs="Times New Roman"/>
          <w:b/>
          <w:sz w:val="22"/>
          <w:szCs w:val="22"/>
        </w:rPr>
        <w:t>(</w:t>
      </w:r>
      <w:r w:rsidRPr="00B477DE">
        <w:rPr>
          <w:rFonts w:ascii="Times New Roman" w:hAnsi="Times New Roman" w:cs="Times New Roman" w:hint="cs"/>
          <w:b/>
          <w:bCs/>
          <w:sz w:val="22"/>
          <w:szCs w:val="22"/>
        </w:rPr>
        <w:t>Ş</w:t>
      </w:r>
      <w:r w:rsidRPr="00B477DE">
        <w:rPr>
          <w:rFonts w:ascii="Times New Roman" w:hAnsi="Times New Roman" w:cs="Times New Roman"/>
          <w:b/>
          <w:bCs/>
          <w:sz w:val="22"/>
          <w:szCs w:val="22"/>
        </w:rPr>
        <w:t>im</w:t>
      </w:r>
      <w:r w:rsidRPr="00B477DE">
        <w:rPr>
          <w:rFonts w:ascii="Times New Roman" w:hAnsi="Times New Roman" w:cs="Times New Roman" w:hint="cs"/>
          <w:b/>
          <w:bCs/>
          <w:sz w:val="22"/>
          <w:szCs w:val="22"/>
        </w:rPr>
        <w:t>ş</w:t>
      </w:r>
      <w:r w:rsidRPr="00B477DE">
        <w:rPr>
          <w:rFonts w:ascii="Times New Roman" w:hAnsi="Times New Roman" w:cs="Times New Roman"/>
          <w:b/>
          <w:bCs/>
          <w:sz w:val="22"/>
          <w:szCs w:val="22"/>
        </w:rPr>
        <w:t xml:space="preserve">ek </w:t>
      </w:r>
      <w:r w:rsidRPr="00B477DE">
        <w:rPr>
          <w:rFonts w:ascii="Times New Roman" w:hAnsi="Times New Roman" w:cs="Times New Roman" w:hint="eastAsia"/>
          <w:b/>
          <w:bCs/>
          <w:sz w:val="22"/>
          <w:szCs w:val="22"/>
        </w:rPr>
        <w:t>Ç</w:t>
      </w:r>
      <w:r w:rsidRPr="00B477DE">
        <w:rPr>
          <w:rFonts w:ascii="Times New Roman" w:hAnsi="Times New Roman" w:cs="Times New Roman"/>
          <w:b/>
          <w:bCs/>
          <w:sz w:val="22"/>
          <w:szCs w:val="22"/>
        </w:rPr>
        <w:t xml:space="preserve">orap Ve Tekstil San. </w:t>
      </w:r>
      <w:r w:rsidRPr="00B477DE">
        <w:rPr>
          <w:rFonts w:ascii="Times New Roman" w:hAnsi="Times New Roman" w:cs="Times New Roman" w:hint="cs"/>
          <w:b/>
          <w:bCs/>
          <w:sz w:val="22"/>
          <w:szCs w:val="22"/>
        </w:rPr>
        <w:t>İ</w:t>
      </w:r>
      <w:r w:rsidRPr="00B477DE">
        <w:rPr>
          <w:rFonts w:ascii="Times New Roman" w:hAnsi="Times New Roman" w:cs="Times New Roman" w:hint="eastAsia"/>
          <w:b/>
          <w:bCs/>
          <w:sz w:val="22"/>
          <w:szCs w:val="22"/>
        </w:rPr>
        <w:t>ç</w:t>
      </w:r>
      <w:r w:rsidRPr="00B477DE">
        <w:rPr>
          <w:rFonts w:ascii="Times New Roman" w:hAnsi="Times New Roman" w:cs="Times New Roman"/>
          <w:b/>
          <w:bCs/>
          <w:sz w:val="22"/>
          <w:szCs w:val="22"/>
        </w:rPr>
        <w:t xml:space="preserve"> Ve D</w:t>
      </w:r>
      <w:r w:rsidRPr="00B477DE">
        <w:rPr>
          <w:rFonts w:ascii="Times New Roman" w:hAnsi="Times New Roman" w:cs="Times New Roman" w:hint="cs"/>
          <w:b/>
          <w:bCs/>
          <w:sz w:val="22"/>
          <w:szCs w:val="22"/>
        </w:rPr>
        <w:t>ış</w:t>
      </w:r>
      <w:r w:rsidRPr="00B477DE">
        <w:rPr>
          <w:rFonts w:ascii="Times New Roman" w:hAnsi="Times New Roman" w:cs="Times New Roman"/>
          <w:b/>
          <w:bCs/>
          <w:sz w:val="22"/>
          <w:szCs w:val="22"/>
        </w:rPr>
        <w:t xml:space="preserve"> Ticaret Ldt. </w:t>
      </w:r>
      <w:r w:rsidRPr="00B477DE">
        <w:rPr>
          <w:rFonts w:ascii="Times New Roman" w:hAnsi="Times New Roman" w:cs="Times New Roman" w:hint="cs"/>
          <w:b/>
          <w:bCs/>
          <w:sz w:val="22"/>
          <w:szCs w:val="22"/>
        </w:rPr>
        <w:t>Ş</w:t>
      </w:r>
      <w:r w:rsidRPr="00B477DE">
        <w:rPr>
          <w:rFonts w:ascii="Times New Roman" w:hAnsi="Times New Roman" w:cs="Times New Roman"/>
          <w:b/>
          <w:bCs/>
          <w:sz w:val="22"/>
          <w:szCs w:val="22"/>
        </w:rPr>
        <w:t>ti</w:t>
      </w:r>
      <w:r w:rsidRPr="00B477DE">
        <w:rPr>
          <w:rFonts w:ascii="Times New Roman" w:hAnsi="Times New Roman" w:cs="Times New Roman" w:hint="eastAsia"/>
          <w:b/>
          <w:bCs/>
          <w:sz w:val="22"/>
          <w:szCs w:val="22"/>
        </w:rPr>
        <w:t>.)</w:t>
      </w:r>
    </w:p>
    <w:p w:rsidR="00C50FDB" w:rsidRPr="00C50FDB" w:rsidRDefault="00C50FDB" w:rsidP="00C50FDB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C50FDB" w:rsidRPr="00C50FDB" w:rsidRDefault="00C50FDB" w:rsidP="00C50FDB">
      <w:pPr>
        <w:shd w:val="clear" w:color="auto" w:fill="FFFFFF"/>
        <w:spacing w:line="276" w:lineRule="auto"/>
        <w:ind w:left="720" w:hanging="360"/>
        <w:jc w:val="center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“ÇEVRİMİÇİ ZİYARETÇİ</w:t>
      </w:r>
      <w:r w:rsidRPr="00C50FDB">
        <w:rPr>
          <w:rFonts w:ascii="Times New Roman" w:hAnsi="Times New Roman" w:cs="Times New Roman"/>
          <w:b/>
          <w:sz w:val="22"/>
          <w:szCs w:val="22"/>
        </w:rPr>
        <w:t>” AYDINLATMA METNİ</w:t>
      </w:r>
    </w:p>
    <w:p w:rsidR="00B477DE" w:rsidRPr="009614FD" w:rsidRDefault="00B477DE" w:rsidP="00B477DE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Bu Aydınlatma Metni;  6698 sayılı Kanunun 10. maddesi ile Aydınlatma Yükümlülüğünün Yerine Getirilmesinde Uyulacak Usul ve Esaslar Hakkında Tebliğ kapsamında veri sorumlusu sıfatıyla </w:t>
      </w:r>
      <w:r w:rsidRPr="009614FD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</w:t>
      </w: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 tarafından hazırlanmıştır.</w:t>
      </w:r>
    </w:p>
    <w:p w:rsidR="00B477DE" w:rsidRPr="009614FD" w:rsidRDefault="00B477DE" w:rsidP="00B477DE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/>
          <w:color w:val="000000"/>
          <w:sz w:val="22"/>
          <w:szCs w:val="22"/>
        </w:rPr>
        <w:t>1- Veri Sorumlusu Kimliği ile İşlenen Kişisel Veriler</w:t>
      </w:r>
    </w:p>
    <w:p w:rsidR="00B477DE" w:rsidRPr="009614FD" w:rsidRDefault="00B477DE" w:rsidP="00B477DE">
      <w:pPr>
        <w:pStyle w:val="NormalWeb"/>
        <w:shd w:val="clear" w:color="auto" w:fill="FFFFFF"/>
        <w:spacing w:before="120" w:after="120"/>
        <w:ind w:firstLine="426"/>
        <w:jc w:val="both"/>
        <w:rPr>
          <w:color w:val="000000"/>
          <w:sz w:val="22"/>
          <w:szCs w:val="22"/>
        </w:rPr>
      </w:pPr>
      <w:r w:rsidRPr="009614FD">
        <w:rPr>
          <w:rFonts w:eastAsia="NSimSun"/>
          <w:color w:val="000000"/>
          <w:sz w:val="22"/>
          <w:szCs w:val="22"/>
          <w:lang w:eastAsia="zh-CN"/>
        </w:rPr>
        <w:t xml:space="preserve">Aşağıda belirtilen kişisel verileriniz; veri sorumlusu </w:t>
      </w:r>
      <w:r w:rsidRPr="009614FD">
        <w:rPr>
          <w:b/>
          <w:bCs/>
          <w:kern w:val="0"/>
          <w:sz w:val="22"/>
          <w:szCs w:val="22"/>
        </w:rPr>
        <w:t>Şimşek Çorap Ve Tekstil San. İç Ve Dış Ticaret Ldt. Şti.</w:t>
      </w:r>
      <w:r w:rsidRPr="009614FD">
        <w:rPr>
          <w:kern w:val="0"/>
          <w:sz w:val="22"/>
          <w:szCs w:val="22"/>
        </w:rPr>
        <w:t xml:space="preserve"> </w:t>
      </w:r>
      <w:r w:rsidRPr="009614FD">
        <w:rPr>
          <w:rFonts w:eastAsia="NSimSun"/>
          <w:color w:val="000000"/>
          <w:sz w:val="22"/>
          <w:szCs w:val="22"/>
        </w:rPr>
        <w:t>(“</w:t>
      </w:r>
      <w:r w:rsidRPr="009614FD">
        <w:rPr>
          <w:rFonts w:eastAsia="NSimSun"/>
          <w:b/>
          <w:color w:val="000000"/>
          <w:sz w:val="22"/>
          <w:szCs w:val="22"/>
        </w:rPr>
        <w:t>ŞİMŞEK ÇORAP</w:t>
      </w:r>
      <w:r w:rsidRPr="009614FD">
        <w:rPr>
          <w:rFonts w:eastAsia="NSimSun"/>
          <w:color w:val="000000"/>
          <w:sz w:val="22"/>
          <w:szCs w:val="22"/>
        </w:rPr>
        <w:t xml:space="preserve">”) olarak tarafımızca 6698 </w:t>
      </w:r>
      <w:r w:rsidRPr="009614FD">
        <w:rPr>
          <w:color w:val="000000"/>
          <w:sz w:val="22"/>
          <w:szCs w:val="22"/>
        </w:rPr>
        <w:t>sayılı Kişisel Verilerin Korunması Kanunu (“</w:t>
      </w:r>
      <w:r w:rsidRPr="009614FD">
        <w:rPr>
          <w:b/>
          <w:color w:val="000000"/>
          <w:sz w:val="22"/>
          <w:szCs w:val="22"/>
        </w:rPr>
        <w:t>Kanun</w:t>
      </w:r>
      <w:r w:rsidRPr="009614FD">
        <w:rPr>
          <w:color w:val="000000"/>
          <w:sz w:val="22"/>
          <w:szCs w:val="22"/>
        </w:rPr>
        <w:t xml:space="preserve">”) uyarınca aşağıda açıklanan amaçlarla işlenebilecektir.   </w:t>
      </w:r>
    </w:p>
    <w:p w:rsidR="00A209F3" w:rsidRPr="00EE3A31" w:rsidRDefault="00A209F3" w:rsidP="002E7EED">
      <w:pPr>
        <w:pStyle w:val="NormalWeb"/>
        <w:numPr>
          <w:ilvl w:val="0"/>
          <w:numId w:val="9"/>
        </w:numPr>
        <w:shd w:val="clear" w:color="auto" w:fill="FFFFFF"/>
        <w:spacing w:before="120" w:after="120"/>
        <w:ind w:left="0" w:firstLine="426"/>
        <w:jc w:val="both"/>
        <w:rPr>
          <w:color w:val="000000"/>
          <w:sz w:val="22"/>
          <w:szCs w:val="22"/>
        </w:rPr>
      </w:pPr>
      <w:r w:rsidRPr="00EE3A31">
        <w:rPr>
          <w:color w:val="000000"/>
          <w:sz w:val="22"/>
          <w:szCs w:val="22"/>
        </w:rPr>
        <w:t>İşlem Güvenliği Bilgileri (IP Bilgileri, İnternet Giriş Çıkış Bilgileri)</w:t>
      </w:r>
    </w:p>
    <w:p w:rsidR="00205B03" w:rsidRPr="00EE3A31" w:rsidRDefault="00F834CB" w:rsidP="00E15B39">
      <w:pPr>
        <w:pStyle w:val="NormalWeb"/>
        <w:shd w:val="clear" w:color="auto" w:fill="FFFFFF"/>
        <w:spacing w:before="120" w:after="120" w:line="276" w:lineRule="auto"/>
        <w:ind w:left="357" w:firstLine="69"/>
        <w:jc w:val="both"/>
        <w:rPr>
          <w:sz w:val="22"/>
          <w:szCs w:val="22"/>
        </w:rPr>
      </w:pPr>
      <w:r w:rsidRPr="00EE3A31">
        <w:rPr>
          <w:rStyle w:val="Gl"/>
          <w:color w:val="000000"/>
          <w:sz w:val="22"/>
          <w:szCs w:val="22"/>
        </w:rPr>
        <w:t>2- Toplanan Kişisel Verilerinizin Hangi Amaçla İşleneceği</w:t>
      </w:r>
    </w:p>
    <w:p w:rsidR="009A23E7" w:rsidRPr="00EE3A31" w:rsidRDefault="00B477DE" w:rsidP="00BE6582">
      <w:pPr>
        <w:pStyle w:val="NormalWeb"/>
        <w:shd w:val="clear" w:color="auto" w:fill="FFFFFF"/>
        <w:spacing w:before="120" w:after="120" w:line="276" w:lineRule="auto"/>
        <w:ind w:firstLine="426"/>
        <w:jc w:val="both"/>
        <w:rPr>
          <w:bCs/>
          <w:sz w:val="22"/>
          <w:szCs w:val="22"/>
        </w:rPr>
      </w:pPr>
      <w:r>
        <w:rPr>
          <w:rStyle w:val="Gl"/>
          <w:color w:val="000000"/>
          <w:sz w:val="22"/>
          <w:szCs w:val="22"/>
        </w:rPr>
        <w:t>ŞİMŞEK ÇORAP</w:t>
      </w:r>
      <w:r w:rsidR="00F834CB" w:rsidRPr="00EE3A31">
        <w:rPr>
          <w:rStyle w:val="Gl"/>
          <w:b w:val="0"/>
          <w:color w:val="000000"/>
          <w:sz w:val="22"/>
          <w:szCs w:val="22"/>
        </w:rPr>
        <w:t xml:space="preserve"> tarafından toplanan kişisel verileriniz; kişisel verilerinizi bizlere neden açıkladığınızı içeren aşağıda belirtilen amaçlarla; Kanun’un 5. madde</w:t>
      </w:r>
      <w:r w:rsidR="00D8428B" w:rsidRPr="00EE3A31">
        <w:rPr>
          <w:rStyle w:val="Gl"/>
          <w:b w:val="0"/>
          <w:color w:val="000000"/>
          <w:sz w:val="22"/>
          <w:szCs w:val="22"/>
        </w:rPr>
        <w:t>s</w:t>
      </w:r>
      <w:r w:rsidR="00F834CB" w:rsidRPr="00EE3A31">
        <w:rPr>
          <w:rStyle w:val="Gl"/>
          <w:b w:val="0"/>
          <w:color w:val="000000"/>
          <w:sz w:val="22"/>
          <w:szCs w:val="22"/>
        </w:rPr>
        <w:t xml:space="preserve">inde belirtilen kişisel veri işleme şartları </w:t>
      </w:r>
      <w:r w:rsidR="004E4634" w:rsidRPr="00EE3A31">
        <w:rPr>
          <w:rStyle w:val="Gl"/>
          <w:b w:val="0"/>
          <w:color w:val="000000"/>
          <w:sz w:val="22"/>
          <w:szCs w:val="22"/>
        </w:rPr>
        <w:t>dâhilinde</w:t>
      </w:r>
      <w:r w:rsidR="00F834CB" w:rsidRPr="00EE3A31">
        <w:rPr>
          <w:rStyle w:val="Gl"/>
          <w:b w:val="0"/>
          <w:color w:val="000000"/>
          <w:sz w:val="22"/>
          <w:szCs w:val="22"/>
        </w:rPr>
        <w:t xml:space="preserve"> </w:t>
      </w:r>
      <w:r w:rsidR="00F834CB" w:rsidRPr="00EE3A31">
        <w:rPr>
          <w:sz w:val="22"/>
          <w:szCs w:val="22"/>
        </w:rPr>
        <w:t>işlenebilecektir:</w:t>
      </w:r>
      <w:r w:rsidR="00BE6582" w:rsidRPr="00EE3A31">
        <w:rPr>
          <w:bCs/>
          <w:sz w:val="22"/>
          <w:szCs w:val="22"/>
        </w:rPr>
        <w:t xml:space="preserve"> </w:t>
      </w:r>
    </w:p>
    <w:p w:rsidR="00343EE2" w:rsidRPr="00EE3A31" w:rsidRDefault="00343EE2" w:rsidP="006E1CEC">
      <w:pPr>
        <w:pStyle w:val="TableContents"/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</w:pPr>
      <w:r w:rsidRPr="00EE3A31">
        <w:rPr>
          <w:rFonts w:ascii="Times New Roman" w:eastAsia="Times New Roman" w:hAnsi="Times New Roman" w:cs="Times New Roman"/>
          <w:bCs/>
          <w:sz w:val="22"/>
          <w:szCs w:val="22"/>
          <w:lang w:eastAsia="tr-TR"/>
        </w:rPr>
        <w:t>Bilgi Güvenliği Süreçlerinin Yürütülmesi,</w:t>
      </w:r>
    </w:p>
    <w:p w:rsidR="00A209F3" w:rsidRPr="00EE3A31" w:rsidRDefault="00A209F3" w:rsidP="006E1CEC">
      <w:pPr>
        <w:pStyle w:val="TableContents"/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E3A31">
        <w:rPr>
          <w:rFonts w:ascii="Times New Roman" w:hAnsi="Times New Roman" w:cs="Times New Roman"/>
          <w:sz w:val="22"/>
          <w:szCs w:val="22"/>
        </w:rPr>
        <w:t>Veri Sorumlusu Operasyonlarının Güvenliğinin Temini</w:t>
      </w:r>
      <w:r w:rsidR="006E1CEC" w:rsidRPr="00EE3A31">
        <w:rPr>
          <w:rFonts w:ascii="Times New Roman" w:hAnsi="Times New Roman" w:cs="Times New Roman"/>
          <w:sz w:val="22"/>
          <w:szCs w:val="22"/>
        </w:rPr>
        <w:t>,</w:t>
      </w:r>
    </w:p>
    <w:p w:rsidR="006E1CEC" w:rsidRPr="00EE3A31" w:rsidRDefault="006E1CEC" w:rsidP="006E1CEC">
      <w:pPr>
        <w:pStyle w:val="TableContents"/>
        <w:numPr>
          <w:ilvl w:val="0"/>
          <w:numId w:val="8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E3A31">
        <w:rPr>
          <w:rFonts w:ascii="Times New Roman" w:hAnsi="Times New Roman" w:cs="Times New Roman"/>
          <w:sz w:val="22"/>
          <w:szCs w:val="22"/>
        </w:rPr>
        <w:t>Yetkili Ki</w:t>
      </w:r>
      <w:r w:rsidRPr="00EE3A31">
        <w:rPr>
          <w:rFonts w:ascii="Times New Roman" w:hAnsi="Times New Roman" w:cs="Times New Roman" w:hint="cs"/>
          <w:sz w:val="22"/>
          <w:szCs w:val="22"/>
        </w:rPr>
        <w:t>ş</w:t>
      </w:r>
      <w:r w:rsidRPr="00EE3A31">
        <w:rPr>
          <w:rFonts w:ascii="Times New Roman" w:hAnsi="Times New Roman" w:cs="Times New Roman"/>
          <w:sz w:val="22"/>
          <w:szCs w:val="22"/>
        </w:rPr>
        <w:t>i, Kurum Ve Kurulu</w:t>
      </w:r>
      <w:r w:rsidRPr="00EE3A31">
        <w:rPr>
          <w:rFonts w:ascii="Times New Roman" w:hAnsi="Times New Roman" w:cs="Times New Roman" w:hint="cs"/>
          <w:sz w:val="22"/>
          <w:szCs w:val="22"/>
        </w:rPr>
        <w:t>ş</w:t>
      </w:r>
      <w:r w:rsidRPr="00EE3A31">
        <w:rPr>
          <w:rFonts w:ascii="Times New Roman" w:hAnsi="Times New Roman" w:cs="Times New Roman"/>
          <w:sz w:val="22"/>
          <w:szCs w:val="22"/>
        </w:rPr>
        <w:t>lara Bilgi Verilmesi</w:t>
      </w:r>
    </w:p>
    <w:p w:rsidR="00205B03" w:rsidRPr="00EE3A31" w:rsidRDefault="00F834CB" w:rsidP="00A209F3">
      <w:pPr>
        <w:pStyle w:val="TableContents"/>
        <w:shd w:val="clear" w:color="auto" w:fill="FFFFFF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E3A31">
        <w:rPr>
          <w:rStyle w:val="Gl"/>
          <w:rFonts w:ascii="Times New Roman" w:hAnsi="Times New Roman" w:cs="Times New Roman"/>
          <w:color w:val="000000"/>
          <w:sz w:val="22"/>
          <w:szCs w:val="22"/>
        </w:rPr>
        <w:t>3- İşlenen</w:t>
      </w:r>
      <w:r w:rsidRPr="00EE3A31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EE3A31">
        <w:rPr>
          <w:rStyle w:val="Gl"/>
          <w:rFonts w:ascii="Times New Roman" w:hAnsi="Times New Roman" w:cs="Times New Roman"/>
          <w:color w:val="000000"/>
          <w:sz w:val="22"/>
          <w:szCs w:val="22"/>
        </w:rPr>
        <w:t>Kişisel Verilerinizin Kimlere ve Hangi Amaçla Aktarılabileceği</w:t>
      </w:r>
    </w:p>
    <w:p w:rsidR="008175F4" w:rsidRPr="00EE3A31" w:rsidRDefault="00F834CB" w:rsidP="000D7312">
      <w:pPr>
        <w:pStyle w:val="NormalWeb"/>
        <w:shd w:val="clear" w:color="auto" w:fill="FFFFFF"/>
        <w:spacing w:before="52" w:after="52" w:line="276" w:lineRule="auto"/>
        <w:ind w:firstLine="426"/>
        <w:jc w:val="both"/>
        <w:rPr>
          <w:sz w:val="22"/>
          <w:szCs w:val="22"/>
        </w:rPr>
      </w:pPr>
      <w:r w:rsidRPr="00EE3A31">
        <w:rPr>
          <w:rStyle w:val="Gl"/>
          <w:b w:val="0"/>
          <w:color w:val="000000"/>
          <w:sz w:val="22"/>
          <w:szCs w:val="22"/>
        </w:rPr>
        <w:t xml:space="preserve">Toplanan kişisel verileriniz </w:t>
      </w:r>
      <w:r w:rsidR="00B477DE">
        <w:rPr>
          <w:rStyle w:val="Gl"/>
          <w:color w:val="000000"/>
          <w:sz w:val="22"/>
          <w:szCs w:val="22"/>
        </w:rPr>
        <w:t>ŞİMŞEK ÇORAP</w:t>
      </w:r>
      <w:r w:rsidR="003D5EF4" w:rsidRPr="00EE3A31">
        <w:rPr>
          <w:rStyle w:val="Gl"/>
          <w:b w:val="0"/>
          <w:color w:val="000000"/>
          <w:sz w:val="22"/>
          <w:szCs w:val="22"/>
        </w:rPr>
        <w:t xml:space="preserve"> tarafından, yukarıda </w:t>
      </w:r>
      <w:r w:rsidRPr="00EE3A31">
        <w:rPr>
          <w:rStyle w:val="Gl"/>
          <w:b w:val="0"/>
          <w:color w:val="000000"/>
          <w:sz w:val="22"/>
          <w:szCs w:val="22"/>
        </w:rPr>
        <w:t xml:space="preserve">belirtilen amaçların gerçekleştirilmesi doğrultusunda; </w:t>
      </w:r>
      <w:r w:rsidR="00FD045A" w:rsidRPr="00EE3A31">
        <w:rPr>
          <w:rStyle w:val="Gl"/>
          <w:b w:val="0"/>
          <w:color w:val="000000"/>
          <w:sz w:val="22"/>
          <w:szCs w:val="22"/>
        </w:rPr>
        <w:t xml:space="preserve">talep ettiğinde </w:t>
      </w:r>
      <w:r w:rsidRPr="00EE3A31">
        <w:rPr>
          <w:rStyle w:val="Gl"/>
          <w:b w:val="0"/>
          <w:color w:val="000000"/>
          <w:sz w:val="22"/>
          <w:szCs w:val="22"/>
        </w:rPr>
        <w:t>yetkili kamu kurum</w:t>
      </w:r>
      <w:r w:rsidR="00FD045A" w:rsidRPr="00EE3A31">
        <w:rPr>
          <w:rStyle w:val="Gl"/>
          <w:b w:val="0"/>
          <w:color w:val="000000"/>
          <w:sz w:val="22"/>
          <w:szCs w:val="22"/>
        </w:rPr>
        <w:t xml:space="preserve"> ve kuruluşlarına</w:t>
      </w:r>
      <w:r w:rsidR="004B77A4" w:rsidRPr="00EE3A31">
        <w:rPr>
          <w:rStyle w:val="Gl"/>
          <w:b w:val="0"/>
          <w:color w:val="000000"/>
          <w:sz w:val="22"/>
          <w:szCs w:val="22"/>
        </w:rPr>
        <w:t xml:space="preserve"> </w:t>
      </w:r>
      <w:r w:rsidR="00855270" w:rsidRPr="00EE3A31">
        <w:rPr>
          <w:rStyle w:val="Gl"/>
          <w:b w:val="0"/>
          <w:color w:val="000000"/>
          <w:sz w:val="22"/>
          <w:szCs w:val="22"/>
        </w:rPr>
        <w:t xml:space="preserve">6698 sayılı </w:t>
      </w:r>
      <w:r w:rsidRPr="00EE3A31">
        <w:rPr>
          <w:rStyle w:val="Gl"/>
          <w:b w:val="0"/>
          <w:color w:val="000000"/>
          <w:sz w:val="22"/>
          <w:szCs w:val="22"/>
        </w:rPr>
        <w:t>Kanun’un 8. madde</w:t>
      </w:r>
      <w:r w:rsidR="00855270" w:rsidRPr="00EE3A31">
        <w:rPr>
          <w:rStyle w:val="Gl"/>
          <w:b w:val="0"/>
          <w:color w:val="000000"/>
          <w:sz w:val="22"/>
          <w:szCs w:val="22"/>
        </w:rPr>
        <w:t>s</w:t>
      </w:r>
      <w:r w:rsidRPr="00EE3A31">
        <w:rPr>
          <w:rStyle w:val="Gl"/>
          <w:b w:val="0"/>
          <w:color w:val="000000"/>
          <w:sz w:val="22"/>
          <w:szCs w:val="22"/>
        </w:rPr>
        <w:t>inde belirtilen kişisel veri işleme şartları ve amaçları çerçevesinde aktarılabilecektir.</w:t>
      </w:r>
    </w:p>
    <w:p w:rsidR="00205B03" w:rsidRPr="00EE3A31" w:rsidRDefault="00F834CB" w:rsidP="00E15B39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sz w:val="22"/>
          <w:szCs w:val="22"/>
        </w:rPr>
      </w:pPr>
      <w:r w:rsidRPr="00EE3A31">
        <w:rPr>
          <w:rStyle w:val="Gl"/>
          <w:color w:val="000000"/>
          <w:sz w:val="22"/>
          <w:szCs w:val="22"/>
        </w:rPr>
        <w:t>4- Kişisel Verilerinizi Toplamanın Yöntem ve Hukuki Sebepleri</w:t>
      </w:r>
    </w:p>
    <w:p w:rsidR="00205B03" w:rsidRPr="00EE3A31" w:rsidRDefault="00F834CB" w:rsidP="00E15B39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EE3A31">
        <w:rPr>
          <w:rFonts w:ascii="Times New Roman" w:hAnsi="Times New Roman" w:cs="Times New Roman"/>
          <w:sz w:val="22"/>
          <w:szCs w:val="22"/>
        </w:rPr>
        <w:t xml:space="preserve">Kişisel verileriniz, </w:t>
      </w:r>
      <w:r w:rsidR="00B477DE">
        <w:rPr>
          <w:rStyle w:val="Gl"/>
          <w:rFonts w:ascii="Times New Roman" w:hAnsi="Times New Roman" w:cs="Times New Roman"/>
          <w:color w:val="000000"/>
          <w:sz w:val="22"/>
          <w:szCs w:val="22"/>
        </w:rPr>
        <w:t>ŞİMŞEK ÇORAP</w:t>
      </w:r>
      <w:r w:rsidRPr="00EE3A31">
        <w:rPr>
          <w:rFonts w:ascii="Times New Roman" w:hAnsi="Times New Roman" w:cs="Times New Roman"/>
          <w:sz w:val="22"/>
          <w:szCs w:val="22"/>
        </w:rPr>
        <w:t xml:space="preserve"> tarafından elektronik ortam veri aktarım araçları ile toplanmaktadır. Bu süreçte toplanan kişisel verileriniz; 6698 sayılı Kanun’un 5. maddesinde yer alan </w:t>
      </w:r>
      <w:r w:rsidR="008B2CB0" w:rsidRPr="00EE3A31">
        <w:rPr>
          <w:rFonts w:ascii="Times New Roman" w:hAnsi="Times New Roman" w:cs="Times New Roman"/>
          <w:i/>
          <w:sz w:val="22"/>
          <w:szCs w:val="22"/>
        </w:rPr>
        <w:t>“Kanunlarda açıkça öngörülmesi”</w:t>
      </w:r>
      <w:r w:rsidR="002E7EED">
        <w:rPr>
          <w:rFonts w:ascii="Times New Roman" w:hAnsi="Times New Roman" w:cs="Times New Roman"/>
          <w:sz w:val="22"/>
          <w:szCs w:val="22"/>
        </w:rPr>
        <w:t xml:space="preserve"> şeklindeki</w:t>
      </w:r>
      <w:r w:rsidR="00855270" w:rsidRPr="00EE3A31">
        <w:rPr>
          <w:rFonts w:ascii="Times New Roman" w:hAnsi="Times New Roman" w:cs="Times New Roman"/>
          <w:sz w:val="22"/>
          <w:szCs w:val="22"/>
        </w:rPr>
        <w:t xml:space="preserve"> </w:t>
      </w:r>
      <w:r w:rsidR="000D1FCD" w:rsidRPr="00EE3A31">
        <w:rPr>
          <w:rFonts w:ascii="Times New Roman" w:hAnsi="Times New Roman" w:cs="Times New Roman"/>
          <w:sz w:val="22"/>
          <w:szCs w:val="22"/>
        </w:rPr>
        <w:t>k</w:t>
      </w:r>
      <w:r w:rsidRPr="00EE3A31">
        <w:rPr>
          <w:rFonts w:ascii="Times New Roman" w:hAnsi="Times New Roman" w:cs="Times New Roman"/>
          <w:sz w:val="22"/>
          <w:szCs w:val="22"/>
        </w:rPr>
        <w:t>işisel veri işleme şart</w:t>
      </w:r>
      <w:r w:rsidR="002E7EED">
        <w:rPr>
          <w:rFonts w:ascii="Times New Roman" w:hAnsi="Times New Roman" w:cs="Times New Roman"/>
          <w:sz w:val="22"/>
          <w:szCs w:val="22"/>
        </w:rPr>
        <w:t>lar</w:t>
      </w:r>
      <w:r w:rsidRPr="00EE3A31">
        <w:rPr>
          <w:rFonts w:ascii="Times New Roman" w:hAnsi="Times New Roman" w:cs="Times New Roman"/>
          <w:sz w:val="22"/>
          <w:szCs w:val="22"/>
        </w:rPr>
        <w:t>ı kapsamında otomatik yollar ile işlenebilmekte ve aktarılabilmektedir.</w:t>
      </w:r>
    </w:p>
    <w:p w:rsidR="003D5EF4" w:rsidRPr="00EE3A31" w:rsidRDefault="003D5EF4" w:rsidP="003D5EF4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E3A3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5-İlgili Kişilerin Hakları İçin </w:t>
      </w:r>
      <w:r w:rsidR="00B477DE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EE3A3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’</w:t>
      </w:r>
      <w:r w:rsidRPr="00EE3A31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a</w:t>
      </w:r>
      <w:r w:rsidRPr="00EE3A3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Başvuru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İlgili kişi olarak, 6698 sayılı Kanun’un 11. maddesinde yer alan haklarınıza ilişkin bir talebiniz olması durumunda; Ön Büro’dan temin edebileceğiniz Kişisel Verilerin Korunmasına İlişkin Başvuru Formu’nu belirtilen usul ve esaslar doğrultusunda doldurarak veya Veri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Sorumlusuna Başvuru Usul ve Esasları Hakkında Tebliğ ile öngörülen asgari koşulları sağlayan başvurunuz ile; </w:t>
      </w:r>
      <w:r w:rsidRPr="005A1E03">
        <w:rPr>
          <w:rFonts w:ascii="Times New Roman" w:hAnsi="Times New Roman" w:cs="Times New Roman"/>
          <w:bCs/>
          <w:color w:val="0000FF"/>
          <w:sz w:val="22"/>
          <w:szCs w:val="22"/>
          <w:u w:val="single"/>
        </w:rPr>
        <w:t xml:space="preserve">muhasebe1@simseksocks.com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e-mail adresimize mobil imzalı yahut e-imzalı olarak ileteceğiniz ileti ile veya </w:t>
      </w:r>
      <w:r w:rsidRPr="005A1E0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Akçaburgaz Mahallesi 3102 Sokak No:6 Esenyurt/İstanbul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adresimize şahsen yapacağınız ıslak imzalı yazılı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başvuru veya noter kanalı ile başvuru gerçekleştirebilirsiniz. Yapacağınız başvuruyu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olarak, talebinizin niteliğine göre en kısa sürede ve en geç otuz gün içerisinde ücretsiz olarak sonuçlandıracağız. Ancak, işlemin ayrıca bir maliyeti gerektirmesi hâlinde,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tarafından Kişisel Verileri Koruma Kurulunca belirlenen tarifedeki ücret alınacaktır. 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Bu kapsamda ilgili kişi olarak aşağıdaki haklara sahipsiniz;   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a) Kişisel veri işlenip işlenmediğini öğrenme,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b) Kişisel verileri işlenmişse buna ilişkin bilgi talep etme,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c) Kişisel verilerin işlenme amacını ve bunların amacına uygun kullanılıp kullanılmadığını öğrenme,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ç) Yurt içinde veya yurt dışında kişisel verilerin aktarıldığı üçüncü kişileri bilme,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d) Kişisel verilerin eksik veya yanlış işlenmiş olması hâlinde bunların düzeltilmesini isteme,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e) Kanun’un 7 nci maddede öngörülen şartlar çerçevesinde kişisel verilerin silinmesini veya yok edilmesini isteme, 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f) (d) ve (e) bentleri uyarınca yapılan işlemlerin, kişisel verilerin aktarıldığı üçüncü kişilere bildirilmesini isteme, 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g) İşlenen verilerin münhasıran otomatik sistemler vasıtasıyla analiz edilmesi suretiyle kişinin kendisi aleyhine bir sonucun ortaya çıkmasına itiraz etme, 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en-GB" w:eastAsia="en-US" w:bidi="ar-SA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ğ) Kişisel verilerin kanuna aykırı olarak işlenmesi sebebiyle zarara uğraması hâlinde zararın giderilmesini talep etme</w:t>
      </w:r>
    </w:p>
    <w:p w:rsidR="00464BCF" w:rsidRPr="009614FD" w:rsidRDefault="00464BCF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2B12" w:rsidRPr="00C82B12" w:rsidRDefault="00C82B12" w:rsidP="00464BCF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color w:val="FF0000"/>
          <w:sz w:val="48"/>
          <w:szCs w:val="48"/>
          <w:lang w:val="en-GB" w:eastAsia="en-US" w:bidi="ar-SA"/>
        </w:rPr>
      </w:pPr>
      <w:bookmarkStart w:id="0" w:name="_GoBack"/>
      <w:bookmarkEnd w:id="0"/>
    </w:p>
    <w:sectPr w:rsidR="00C82B12" w:rsidRPr="00C82B1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98" w:rsidRDefault="00160C98">
      <w:pPr>
        <w:rPr>
          <w:rFonts w:hint="eastAsia"/>
        </w:rPr>
      </w:pPr>
      <w:r>
        <w:separator/>
      </w:r>
    </w:p>
  </w:endnote>
  <w:endnote w:type="continuationSeparator" w:id="0">
    <w:p w:rsidR="00160C98" w:rsidRDefault="00160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35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95E27" w:rsidRPr="00795E27" w:rsidRDefault="00795E27">
        <w:pPr>
          <w:pStyle w:val="Altbilgi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95E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5E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21759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795E27">
          <w:rPr>
            <w:rFonts w:ascii="Times New Roman" w:hAnsi="Times New Roman" w:cs="Times New Roman"/>
            <w:sz w:val="22"/>
            <w:szCs w:val="22"/>
          </w:rPr>
          <w:t>/2</w:t>
        </w:r>
      </w:p>
    </w:sdtContent>
  </w:sdt>
  <w:p w:rsidR="00795E27" w:rsidRDefault="00795E27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98" w:rsidRDefault="00160C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0C98" w:rsidRDefault="00160C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1BA"/>
    <w:multiLevelType w:val="multilevel"/>
    <w:tmpl w:val="EC9CAFA4"/>
    <w:styleLink w:val="WWNum1"/>
    <w:lvl w:ilvl="0">
      <w:start w:val="1"/>
      <w:numFmt w:val="decimal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1877957"/>
    <w:multiLevelType w:val="hybridMultilevel"/>
    <w:tmpl w:val="891A50C4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175D53"/>
    <w:multiLevelType w:val="multilevel"/>
    <w:tmpl w:val="FA50603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3AD1142D"/>
    <w:multiLevelType w:val="hybridMultilevel"/>
    <w:tmpl w:val="9398D24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8C0A6E"/>
    <w:multiLevelType w:val="hybridMultilevel"/>
    <w:tmpl w:val="98DEF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6C9D"/>
    <w:multiLevelType w:val="multilevel"/>
    <w:tmpl w:val="23864F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4690DF0"/>
    <w:multiLevelType w:val="hybridMultilevel"/>
    <w:tmpl w:val="F54AA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55F24"/>
    <w:multiLevelType w:val="multilevel"/>
    <w:tmpl w:val="FF60A6DA"/>
    <w:styleLink w:val="WWNum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B03"/>
    <w:rsid w:val="000168CC"/>
    <w:rsid w:val="0006071B"/>
    <w:rsid w:val="00067C45"/>
    <w:rsid w:val="00070140"/>
    <w:rsid w:val="000778D7"/>
    <w:rsid w:val="0008442A"/>
    <w:rsid w:val="000C1848"/>
    <w:rsid w:val="000C3977"/>
    <w:rsid w:val="000D1FCD"/>
    <w:rsid w:val="000D7312"/>
    <w:rsid w:val="000E36A1"/>
    <w:rsid w:val="001009CE"/>
    <w:rsid w:val="00132F56"/>
    <w:rsid w:val="001336FE"/>
    <w:rsid w:val="00160C98"/>
    <w:rsid w:val="00166BEE"/>
    <w:rsid w:val="001A3E74"/>
    <w:rsid w:val="002010F8"/>
    <w:rsid w:val="00205B03"/>
    <w:rsid w:val="00240367"/>
    <w:rsid w:val="00245F37"/>
    <w:rsid w:val="002562CE"/>
    <w:rsid w:val="002B4DB5"/>
    <w:rsid w:val="002E7EED"/>
    <w:rsid w:val="00343EE2"/>
    <w:rsid w:val="00366233"/>
    <w:rsid w:val="00392670"/>
    <w:rsid w:val="003D145F"/>
    <w:rsid w:val="003D5EF4"/>
    <w:rsid w:val="003E325B"/>
    <w:rsid w:val="00464BCF"/>
    <w:rsid w:val="00466D02"/>
    <w:rsid w:val="004742BE"/>
    <w:rsid w:val="00475101"/>
    <w:rsid w:val="0048031F"/>
    <w:rsid w:val="004B77A4"/>
    <w:rsid w:val="004E4634"/>
    <w:rsid w:val="00500208"/>
    <w:rsid w:val="005B7112"/>
    <w:rsid w:val="005D3A7E"/>
    <w:rsid w:val="005D4ACC"/>
    <w:rsid w:val="00653DC6"/>
    <w:rsid w:val="006617EC"/>
    <w:rsid w:val="0067319A"/>
    <w:rsid w:val="0069448B"/>
    <w:rsid w:val="006945F3"/>
    <w:rsid w:val="00695E71"/>
    <w:rsid w:val="006A2E56"/>
    <w:rsid w:val="006B4A14"/>
    <w:rsid w:val="006C5C32"/>
    <w:rsid w:val="006E1CEC"/>
    <w:rsid w:val="00706321"/>
    <w:rsid w:val="00733C16"/>
    <w:rsid w:val="00760030"/>
    <w:rsid w:val="00787E59"/>
    <w:rsid w:val="00795E27"/>
    <w:rsid w:val="007F504C"/>
    <w:rsid w:val="00806E73"/>
    <w:rsid w:val="008175F4"/>
    <w:rsid w:val="00855270"/>
    <w:rsid w:val="008A1B5B"/>
    <w:rsid w:val="008A5CC9"/>
    <w:rsid w:val="008B2CB0"/>
    <w:rsid w:val="00932E58"/>
    <w:rsid w:val="009A23E7"/>
    <w:rsid w:val="009A3FF5"/>
    <w:rsid w:val="009C2CD7"/>
    <w:rsid w:val="009C4C67"/>
    <w:rsid w:val="009E4595"/>
    <w:rsid w:val="009E59E5"/>
    <w:rsid w:val="00A01B2B"/>
    <w:rsid w:val="00A107AB"/>
    <w:rsid w:val="00A209F3"/>
    <w:rsid w:val="00A5428B"/>
    <w:rsid w:val="00AA37D8"/>
    <w:rsid w:val="00AB0927"/>
    <w:rsid w:val="00AB61F1"/>
    <w:rsid w:val="00B017E0"/>
    <w:rsid w:val="00B111D5"/>
    <w:rsid w:val="00B352E8"/>
    <w:rsid w:val="00B44854"/>
    <w:rsid w:val="00B477DE"/>
    <w:rsid w:val="00B773D5"/>
    <w:rsid w:val="00B857CE"/>
    <w:rsid w:val="00B87616"/>
    <w:rsid w:val="00B97B31"/>
    <w:rsid w:val="00BC05B5"/>
    <w:rsid w:val="00BD243A"/>
    <w:rsid w:val="00BD6FF5"/>
    <w:rsid w:val="00BE6582"/>
    <w:rsid w:val="00C11BBA"/>
    <w:rsid w:val="00C43FCC"/>
    <w:rsid w:val="00C45FBA"/>
    <w:rsid w:val="00C50FDB"/>
    <w:rsid w:val="00C665C3"/>
    <w:rsid w:val="00C82B12"/>
    <w:rsid w:val="00CB7F67"/>
    <w:rsid w:val="00CC0C4D"/>
    <w:rsid w:val="00CD3F4E"/>
    <w:rsid w:val="00D21759"/>
    <w:rsid w:val="00D3508C"/>
    <w:rsid w:val="00D74572"/>
    <w:rsid w:val="00D8428B"/>
    <w:rsid w:val="00D9028E"/>
    <w:rsid w:val="00DC7CDB"/>
    <w:rsid w:val="00DF5141"/>
    <w:rsid w:val="00E15B39"/>
    <w:rsid w:val="00E86A60"/>
    <w:rsid w:val="00E931A0"/>
    <w:rsid w:val="00EC23BB"/>
    <w:rsid w:val="00ED1764"/>
    <w:rsid w:val="00ED5B55"/>
    <w:rsid w:val="00EE3A31"/>
    <w:rsid w:val="00EF15CA"/>
    <w:rsid w:val="00EF4CFC"/>
    <w:rsid w:val="00F07D46"/>
    <w:rsid w:val="00F731DD"/>
    <w:rsid w:val="00F8248A"/>
    <w:rsid w:val="00F834CB"/>
    <w:rsid w:val="00F96A9E"/>
    <w:rsid w:val="00FD0323"/>
    <w:rsid w:val="00FD045A"/>
    <w:rsid w:val="00FD777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0495-2DA6-4444-93E1-D0ED531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Gl">
    <w:name w:val="Strong"/>
    <w:basedOn w:val="VarsaylanParagrafYazTipi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795E27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95E27"/>
    <w:rPr>
      <w:rFonts w:cs="Mangal"/>
      <w:szCs w:val="21"/>
    </w:rPr>
  </w:style>
  <w:style w:type="paragraph" w:styleId="ListeParagraf">
    <w:name w:val="List Paragraph"/>
    <w:basedOn w:val="Normal"/>
    <w:uiPriority w:val="34"/>
    <w:qFormat/>
    <w:rsid w:val="00C665C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Istanbul Zeytinburnu GR</dc:creator>
  <cp:lastModifiedBy>Ceren DAGBAG</cp:lastModifiedBy>
  <cp:revision>69</cp:revision>
  <dcterms:created xsi:type="dcterms:W3CDTF">2019-12-22T18:45:00Z</dcterms:created>
  <dcterms:modified xsi:type="dcterms:W3CDTF">2021-02-12T07:33:00Z</dcterms:modified>
</cp:coreProperties>
</file>